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1A3FA" w14:textId="16A85FE2" w:rsidR="008A6AC6" w:rsidRPr="00907FA3" w:rsidRDefault="00984FFE" w:rsidP="00907FA3">
      <w:pPr>
        <w:pStyle w:val="Title"/>
      </w:pPr>
      <w:r>
        <w:t>Jisc’s digital experience insights service</w:t>
      </w:r>
    </w:p>
    <w:p w14:paraId="2EDAA2F7" w14:textId="267AEBDD" w:rsidR="00E505A0" w:rsidRPr="00907FA3" w:rsidRDefault="0017753D" w:rsidP="00907FA3">
      <w:pPr>
        <w:pStyle w:val="Heading1"/>
      </w:pPr>
      <w:r>
        <w:t>Transcript of animation</w:t>
      </w:r>
    </w:p>
    <w:p w14:paraId="43003A0B" w14:textId="283FCA52" w:rsidR="00001BCC" w:rsidRDefault="00001BCC" w:rsidP="00001BCC">
      <w:r>
        <w:t>Our digital experience insights service reveals an accurate picture of how students</w:t>
      </w:r>
      <w:r w:rsidR="00190EA3">
        <w:t>/learners</w:t>
      </w:r>
      <w:r w:rsidR="002C5606">
        <w:t xml:space="preserve"> and</w:t>
      </w:r>
      <w:r>
        <w:t xml:space="preserve"> staff are experiencing every aspect of your digital environment.    </w:t>
      </w:r>
    </w:p>
    <w:p w14:paraId="7ABF9BA6" w14:textId="32416389" w:rsidR="00001BCC" w:rsidRDefault="00001BCC" w:rsidP="00001BCC">
      <w:r w:rsidRPr="00395231">
        <w:t xml:space="preserve">Its aim is to improve and enhance the overall </w:t>
      </w:r>
      <w:r w:rsidR="00FD42D8">
        <w:t>digital</w:t>
      </w:r>
      <w:r w:rsidR="00FD42D8" w:rsidRPr="00395231">
        <w:t xml:space="preserve"> </w:t>
      </w:r>
      <w:r w:rsidRPr="00395231">
        <w:t>experience and to offer education providers with valuable management information to inform decision-making and planning for future resource development and investment.     </w:t>
      </w:r>
    </w:p>
    <w:p w14:paraId="23C31F79" w14:textId="54EB137C" w:rsidR="00001BCC" w:rsidRDefault="00001BCC" w:rsidP="00001BCC">
      <w:r>
        <w:t>The surveys have been extensively tried and tested with</w:t>
      </w:r>
      <w:r w:rsidR="3C84A52B">
        <w:t xml:space="preserve"> learners and students, teaching staff</w:t>
      </w:r>
      <w:r w:rsidR="00FD42D8">
        <w:t xml:space="preserve"> and </w:t>
      </w:r>
      <w:r w:rsidR="3C84A52B">
        <w:t>professional services staff in</w:t>
      </w:r>
      <w:r>
        <w:t xml:space="preserve"> higher education, further education, and work-based </w:t>
      </w:r>
      <w:r w:rsidR="00160D2A">
        <w:t>training providers</w:t>
      </w:r>
      <w:r>
        <w:t xml:space="preserve">.    </w:t>
      </w:r>
    </w:p>
    <w:p w14:paraId="514C2F36" w14:textId="55A407DE" w:rsidR="00001BCC" w:rsidRDefault="00001BCC" w:rsidP="00001BCC">
      <w:r>
        <w:t>The service enables organisations to build up evaluative data</w:t>
      </w:r>
      <w:r w:rsidR="2D194F70">
        <w:t>,</w:t>
      </w:r>
      <w:r>
        <w:t xml:space="preserve"> year on year and to track changes over time. </w:t>
      </w:r>
      <w:r w:rsidR="7714347B">
        <w:t>B</w:t>
      </w:r>
      <w:r>
        <w:t>enchmarking</w:t>
      </w:r>
      <w:r w:rsidR="78C84027">
        <w:t xml:space="preserve"> </w:t>
      </w:r>
      <w:r>
        <w:t>enables you to compare key performance indicators with other organisations.   </w:t>
      </w:r>
    </w:p>
    <w:p w14:paraId="72BC17A3" w14:textId="049DCCDD" w:rsidR="00001BCC" w:rsidRDefault="00001BCC" w:rsidP="00001BCC">
      <w:r w:rsidRPr="00395231">
        <w:t>The surveys are delivered using Jisc’s very own online survey</w:t>
      </w:r>
      <w:r w:rsidR="00160D2A">
        <w:t>s</w:t>
      </w:r>
      <w:r w:rsidRPr="00395231">
        <w:t xml:space="preserve"> service</w:t>
      </w:r>
      <w:r>
        <w:t>,</w:t>
      </w:r>
      <w:r w:rsidRPr="00395231">
        <w:t xml:space="preserve"> along with detailed guidance on how to plan, customise and launch the surveys</w:t>
      </w:r>
      <w:r>
        <w:t>,</w:t>
      </w:r>
      <w:r w:rsidRPr="00395231">
        <w:t xml:space="preserve"> and how to analyse and interpret data.    </w:t>
      </w:r>
    </w:p>
    <w:p w14:paraId="34E3AD12" w14:textId="08D3FCA1" w:rsidR="00001BCC" w:rsidRDefault="00001BCC" w:rsidP="00001BCC">
      <w:r>
        <w:t xml:space="preserve">Users of the service join a thriving community of </w:t>
      </w:r>
      <w:r w:rsidR="00160D2A">
        <w:t>practice</w:t>
      </w:r>
      <w:r>
        <w:t xml:space="preserve"> committed to understanding and optimising the digital experience </w:t>
      </w:r>
      <w:r w:rsidR="35B919AD">
        <w:t>across</w:t>
      </w:r>
      <w:r>
        <w:t xml:space="preserve"> their organisations.     </w:t>
      </w:r>
    </w:p>
    <w:p w14:paraId="694420E0" w14:textId="478F5EB1" w:rsidR="00C82431" w:rsidRDefault="00001BCC" w:rsidP="00001BCC">
      <w:r w:rsidRPr="00395231">
        <w:t>To sign up and ﬁnd out more</w:t>
      </w:r>
      <w:r w:rsidR="00D55B94">
        <w:t>,</w:t>
      </w:r>
      <w:r w:rsidRPr="00395231">
        <w:t xml:space="preserve"> </w:t>
      </w:r>
      <w:r w:rsidR="00160D2A">
        <w:t xml:space="preserve">visit </w:t>
      </w:r>
      <w:r w:rsidRPr="00395231">
        <w:t>digitalinsights.jisc.ac.uk. </w:t>
      </w:r>
    </w:p>
    <w:p w14:paraId="5F25A188" w14:textId="43BFBA8B" w:rsidR="00160D2A" w:rsidRPr="00C82431" w:rsidRDefault="00160D2A" w:rsidP="00001BCC"/>
    <w:sectPr w:rsidR="00160D2A" w:rsidRPr="00C82431" w:rsidSect="00001B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851" w:right="851" w:bottom="851" w:left="851" w:header="85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7571F" w14:textId="77777777" w:rsidR="00473445" w:rsidRDefault="00473445" w:rsidP="00DC6B85">
      <w:r>
        <w:separator/>
      </w:r>
    </w:p>
  </w:endnote>
  <w:endnote w:type="continuationSeparator" w:id="0">
    <w:p w14:paraId="1664BC35" w14:textId="77777777" w:rsidR="00473445" w:rsidRDefault="00473445" w:rsidP="00DC6B85">
      <w:r>
        <w:continuationSeparator/>
      </w:r>
    </w:p>
  </w:endnote>
  <w:endnote w:type="continuationNotice" w:id="1">
    <w:p w14:paraId="22E62E84" w14:textId="77777777" w:rsidR="00433A35" w:rsidRDefault="00433A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C5C18C-4DE7-4B08-893D-0A771D0DCE8B}"/>
    <w:embedBold r:id="rId2" w:fontKey="{0CEE25EF-8EBB-45FB-86D4-DBA5872C0D78}"/>
    <w:embedItalic r:id="rId3" w:fontKey="{5A8E0DCC-3496-4481-8A3E-910F86BA18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Black">
    <w:charset w:val="00"/>
    <w:family w:val="auto"/>
    <w:pitch w:val="variable"/>
    <w:sig w:usb0="E0000AFF" w:usb1="5000217F" w:usb2="00000021" w:usb3="00000000" w:csb0="0000019F" w:csb1="00000000"/>
  </w:font>
  <w:font w:name="Roboto Medium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4" w:fontKey="{26CFB56B-DF63-4E39-AA8A-C2AE16B7259D}"/>
    <w:embedBold r:id="rId5" w:fontKey="{025D6908-00DD-4E18-B452-93ABAC13F38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CED789D-6335-451E-9A76-20C06B3FEE9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AB11088-5871-4D8B-B1AD-18BA6BF80741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258A9" w14:textId="05D72DD7" w:rsidR="00EE4CE8" w:rsidRDefault="00191789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AA00AF">
      <w:rPr>
        <w:noProof/>
      </w:rPr>
      <w:t>Jisc’s digital experience insights service</w:t>
    </w:r>
    <w:r>
      <w:rPr>
        <w:noProof/>
      </w:rPr>
      <w:fldChar w:fldCharType="end"/>
    </w:r>
    <w:sdt>
      <w:sdtPr>
        <w:id w:val="144141729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rPr>
            <w:rFonts w:ascii="Symbol" w:eastAsia="Symbol" w:hAnsi="Symbol" w:cs="Symbol"/>
          </w:rPr>
          <w:t>|</w:t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>
          <w:rPr>
            <w:noProof/>
          </w:rPr>
          <w:fldChar w:fldCharType="separate"/>
        </w:r>
        <w:r w:rsidR="00AA00AF">
          <w:rPr>
            <w:noProof/>
          </w:rPr>
          <w:t>Transcript of animation</w:t>
        </w:r>
        <w:r>
          <w:rPr>
            <w:noProof/>
          </w:rPr>
          <w:fldChar w:fldCharType="end"/>
        </w:r>
        <w:r w:rsidR="00EE4CE8">
          <w:t xml:space="preserve"> </w:t>
        </w:r>
        <w:r w:rsidR="00EE4CE8">
          <w:rPr>
            <w:rFonts w:ascii="Symbol" w:eastAsia="Symbol" w:hAnsi="Symbol" w:cs="Symbol"/>
          </w:rPr>
          <w:t>|</w:t>
        </w:r>
        <w:r w:rsidR="00EE4CE8">
          <w:t xml:space="preserve"> </w:t>
        </w:r>
        <w:r w:rsidR="00EE4CE8">
          <w:fldChar w:fldCharType="begin"/>
        </w:r>
        <w:r w:rsidR="00EE4CE8">
          <w:instrText xml:space="preserve"> PAGE   \* MERGEFORMAT </w:instrText>
        </w:r>
        <w:r w:rsidR="00EE4CE8">
          <w:fldChar w:fldCharType="separate"/>
        </w:r>
        <w:r w:rsidR="00EE4CE8">
          <w:rPr>
            <w:noProof/>
          </w:rPr>
          <w:t>2</w:t>
        </w:r>
        <w:r w:rsidR="00EE4CE8">
          <w:rPr>
            <w:noProof/>
          </w:rPr>
          <w:fldChar w:fldCharType="end"/>
        </w:r>
      </w:sdtContent>
    </w:sdt>
  </w:p>
  <w:p w14:paraId="67204021" w14:textId="77777777" w:rsidR="00EE4CE8" w:rsidRDefault="00EE4C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347E8E" w14:textId="3264A7C3" w:rsidR="00794084" w:rsidRDefault="00426948" w:rsidP="00794084">
    <w:pPr>
      <w:pStyle w:val="Footer"/>
      <w:jc w:val="right"/>
    </w:pPr>
    <w:r>
      <w:rPr>
        <w:noProof/>
      </w:rPr>
      <w:fldChar w:fldCharType="begin"/>
    </w:r>
    <w:r>
      <w:rPr>
        <w:noProof/>
      </w:rPr>
      <w:instrText xml:space="preserve"> STYLEREF  Title  \* MERGEFORMAT </w:instrText>
    </w:r>
    <w:r>
      <w:rPr>
        <w:noProof/>
      </w:rPr>
      <w:fldChar w:fldCharType="separate"/>
    </w:r>
    <w:r w:rsidR="004F6FE1" w:rsidRPr="004F6FE1">
      <w:rPr>
        <w:b/>
        <w:bCs/>
        <w:noProof/>
        <w:lang w:val="en-US"/>
      </w:rPr>
      <w:t>Jisc’s digital experience insights service</w:t>
    </w:r>
    <w:r>
      <w:rPr>
        <w:noProof/>
      </w:rPr>
      <w:fldChar w:fldCharType="end"/>
    </w:r>
    <w:sdt>
      <w:sdtPr>
        <w:id w:val="197440548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94084">
          <w:t xml:space="preserve"> </w:t>
        </w:r>
        <w:r w:rsidR="00794084">
          <w:rPr>
            <w:rFonts w:ascii="Symbol" w:eastAsia="Symbol" w:hAnsi="Symbol" w:cs="Symbol"/>
          </w:rPr>
          <w:t>|</w:t>
        </w:r>
        <w:r w:rsidR="00794084">
          <w:t xml:space="preserve">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STYLEREF  "Heading 1"  \* MERGEFORMAT </w:instrText>
        </w:r>
        <w:r>
          <w:rPr>
            <w:noProof/>
          </w:rPr>
          <w:fldChar w:fldCharType="separate"/>
        </w:r>
        <w:r w:rsidR="004F6FE1">
          <w:rPr>
            <w:noProof/>
          </w:rPr>
          <w:t>Transcript of animation</w:t>
        </w:r>
        <w:r>
          <w:rPr>
            <w:noProof/>
          </w:rPr>
          <w:fldChar w:fldCharType="end"/>
        </w:r>
        <w:r w:rsidR="00794084">
          <w:t xml:space="preserve"> </w:t>
        </w:r>
        <w:r w:rsidR="00794084">
          <w:rPr>
            <w:rFonts w:ascii="Symbol" w:eastAsia="Symbol" w:hAnsi="Symbol" w:cs="Symbol"/>
          </w:rPr>
          <w:t>|</w:t>
        </w:r>
        <w:r w:rsidR="00794084">
          <w:t xml:space="preserve"> </w:t>
        </w:r>
        <w:r w:rsidR="00794084">
          <w:fldChar w:fldCharType="begin"/>
        </w:r>
        <w:r w:rsidR="00794084">
          <w:instrText xml:space="preserve"> PAGE   \* MERGEFORMAT </w:instrText>
        </w:r>
        <w:r w:rsidR="00794084">
          <w:fldChar w:fldCharType="separate"/>
        </w:r>
        <w:r w:rsidR="0020184B">
          <w:rPr>
            <w:noProof/>
          </w:rPr>
          <w:t>1</w:t>
        </w:r>
        <w:r w:rsidR="00794084">
          <w:rPr>
            <w:noProof/>
          </w:rPr>
          <w:fldChar w:fldCharType="end"/>
        </w:r>
      </w:sdtContent>
    </w:sdt>
  </w:p>
  <w:p w14:paraId="10E7FFB4" w14:textId="77777777" w:rsidR="00794084" w:rsidRDefault="00794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AE7B6F" w14:textId="77777777" w:rsidR="00473445" w:rsidRDefault="00473445" w:rsidP="00DC6B85">
      <w:r>
        <w:separator/>
      </w:r>
    </w:p>
  </w:footnote>
  <w:footnote w:type="continuationSeparator" w:id="0">
    <w:p w14:paraId="1D150CEF" w14:textId="77777777" w:rsidR="00473445" w:rsidRDefault="00473445" w:rsidP="00DC6B85">
      <w:r>
        <w:continuationSeparator/>
      </w:r>
    </w:p>
  </w:footnote>
  <w:footnote w:type="continuationNotice" w:id="1">
    <w:p w14:paraId="49AC130A" w14:textId="77777777" w:rsidR="00433A35" w:rsidRDefault="00433A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EA567" w14:textId="77777777" w:rsidR="005F7A61" w:rsidRDefault="005F7A61" w:rsidP="00DC6B85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7537A" w14:textId="77777777" w:rsidR="00277393" w:rsidRDefault="00794084" w:rsidP="00794084">
    <w:pPr>
      <w:pStyle w:val="Header"/>
      <w:jc w:val="right"/>
    </w:pPr>
    <w:r>
      <w:rPr>
        <w:noProof/>
        <w:lang w:val="en-US"/>
      </w:rPr>
      <w:drawing>
        <wp:inline distT="0" distB="0" distL="0" distR="0" wp14:anchorId="4D34D451" wp14:editId="7EC1FD71">
          <wp:extent cx="720000" cy="1260001"/>
          <wp:effectExtent l="0" t="0" r="444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Jisc_square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2600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A24FC"/>
    <w:multiLevelType w:val="multilevel"/>
    <w:tmpl w:val="362EE36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1" w15:restartNumberingAfterBreak="0">
    <w:nsid w:val="10426F2D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2" w15:restartNumberingAfterBreak="0">
    <w:nsid w:val="1482648A"/>
    <w:multiLevelType w:val="hybridMultilevel"/>
    <w:tmpl w:val="0809000F"/>
    <w:lvl w:ilvl="0" w:tplc="2FAC3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9A335E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9A335E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hint="default"/>
        <w:color w:val="9A335E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color w:val="9A335E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color w:val="9A335E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hint="default"/>
        <w:color w:val="9A335E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color w:val="9A335E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color w:val="9A335E"/>
      </w:rPr>
    </w:lvl>
  </w:abstractNum>
  <w:abstractNum w:abstractNumId="3" w15:restartNumberingAfterBreak="0">
    <w:nsid w:val="22FD012D"/>
    <w:multiLevelType w:val="hybridMultilevel"/>
    <w:tmpl w:val="8D568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FE4C58"/>
    <w:multiLevelType w:val="multilevel"/>
    <w:tmpl w:val="688AF6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5" w15:restartNumberingAfterBreak="0">
    <w:nsid w:val="294157F3"/>
    <w:multiLevelType w:val="multilevel"/>
    <w:tmpl w:val="FF02847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6" w15:restartNumberingAfterBreak="0">
    <w:nsid w:val="29D912E4"/>
    <w:multiLevelType w:val="hybridMultilevel"/>
    <w:tmpl w:val="F7702110"/>
    <w:lvl w:ilvl="0" w:tplc="A6569B9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40E07CB"/>
    <w:multiLevelType w:val="multilevel"/>
    <w:tmpl w:val="DFD457BE"/>
    <w:lvl w:ilvl="0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0000" w:themeColor="text1"/>
        <w:position w:val="0"/>
        <w:sz w:val="24"/>
        <w:szCs w:val="28"/>
      </w:rPr>
    </w:lvl>
    <w:lvl w:ilvl="1">
      <w:start w:val="1"/>
      <w:numFmt w:val="bullet"/>
      <w:lvlText w:val="­"/>
      <w:lvlJc w:val="left"/>
      <w:pPr>
        <w:ind w:left="567" w:hanging="283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851" w:hanging="284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­"/>
      <w:lvlJc w:val="left"/>
      <w:pPr>
        <w:ind w:left="1134" w:hanging="283"/>
      </w:pPr>
      <w:rPr>
        <w:rFonts w:ascii="Courier New" w:hAnsi="Courier New" w:hint="default"/>
        <w:color w:val="9A335E"/>
      </w:rPr>
    </w:lvl>
    <w:lvl w:ilvl="4">
      <w:start w:val="1"/>
      <w:numFmt w:val="bullet"/>
      <w:lvlText w:val="­"/>
      <w:lvlJc w:val="left"/>
      <w:pPr>
        <w:ind w:left="1418" w:hanging="284"/>
      </w:pPr>
      <w:rPr>
        <w:rFonts w:ascii="Courier New" w:hAnsi="Courier New" w:hint="default"/>
        <w:color w:val="9A335E"/>
      </w:rPr>
    </w:lvl>
    <w:lvl w:ilvl="5">
      <w:start w:val="1"/>
      <w:numFmt w:val="bullet"/>
      <w:lvlText w:val="­"/>
      <w:lvlJc w:val="left"/>
      <w:pPr>
        <w:ind w:left="1701" w:hanging="283"/>
      </w:pPr>
      <w:rPr>
        <w:rFonts w:ascii="Courier New" w:hAnsi="Courier New" w:hint="default"/>
        <w:color w:val="9A335E"/>
      </w:rPr>
    </w:lvl>
    <w:lvl w:ilvl="6">
      <w:start w:val="1"/>
      <w:numFmt w:val="bullet"/>
      <w:lvlText w:val="­"/>
      <w:lvlJc w:val="left"/>
      <w:pPr>
        <w:ind w:left="1985" w:hanging="284"/>
      </w:pPr>
      <w:rPr>
        <w:rFonts w:ascii="Courier New" w:hAnsi="Courier New" w:hint="default"/>
        <w:color w:val="9A335E"/>
      </w:rPr>
    </w:lvl>
    <w:lvl w:ilvl="7">
      <w:start w:val="1"/>
      <w:numFmt w:val="bullet"/>
      <w:lvlText w:val="­"/>
      <w:lvlJc w:val="left"/>
      <w:pPr>
        <w:ind w:left="2268" w:hanging="283"/>
      </w:pPr>
      <w:rPr>
        <w:rFonts w:ascii="Courier New" w:hAnsi="Courier New" w:hint="default"/>
        <w:color w:val="9A335E"/>
      </w:rPr>
    </w:lvl>
    <w:lvl w:ilvl="8">
      <w:start w:val="1"/>
      <w:numFmt w:val="bullet"/>
      <w:lvlText w:val="­"/>
      <w:lvlJc w:val="left"/>
      <w:pPr>
        <w:ind w:left="2552" w:hanging="284"/>
      </w:pPr>
      <w:rPr>
        <w:rFonts w:ascii="Courier New" w:hAnsi="Courier New" w:hint="default"/>
        <w:color w:val="9A335E"/>
      </w:rPr>
    </w:lvl>
  </w:abstractNum>
  <w:abstractNum w:abstractNumId="8" w15:restartNumberingAfterBreak="0">
    <w:nsid w:val="57517583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43D49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DF81C34"/>
    <w:multiLevelType w:val="hybridMultilevel"/>
    <w:tmpl w:val="0809000F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9A335E"/>
      </w:rPr>
    </w:lvl>
    <w:lvl w:ilvl="2" w:tplc="0809001B">
      <w:start w:val="1"/>
      <w:numFmt w:val="lowerRoman"/>
      <w:lvlText w:val="%3."/>
      <w:lvlJc w:val="right"/>
      <w:pPr>
        <w:ind w:left="1800" w:hanging="180"/>
      </w:pPr>
      <w:rPr>
        <w:rFonts w:hint="default"/>
        <w:color w:val="9A335E"/>
      </w:rPr>
    </w:lvl>
    <w:lvl w:ilvl="3" w:tplc="0809000F">
      <w:start w:val="1"/>
      <w:numFmt w:val="decimal"/>
      <w:lvlText w:val="%4."/>
      <w:lvlJc w:val="left"/>
      <w:pPr>
        <w:ind w:left="2520" w:hanging="360"/>
      </w:pPr>
      <w:rPr>
        <w:rFonts w:hint="default"/>
        <w:color w:val="9A335E"/>
      </w:rPr>
    </w:lvl>
    <w:lvl w:ilvl="4" w:tplc="08090019">
      <w:start w:val="1"/>
      <w:numFmt w:val="lowerLetter"/>
      <w:lvlText w:val="%5."/>
      <w:lvlJc w:val="left"/>
      <w:pPr>
        <w:ind w:left="3240" w:hanging="360"/>
      </w:pPr>
      <w:rPr>
        <w:rFonts w:hint="default"/>
        <w:color w:val="9A335E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hint="default"/>
        <w:color w:val="9A335E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hint="default"/>
        <w:color w:val="9A335E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hint="default"/>
        <w:color w:val="9A335E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hint="default"/>
        <w:color w:val="9A335E"/>
      </w:rPr>
    </w:lvl>
  </w:abstractNum>
  <w:abstractNum w:abstractNumId="11" w15:restartNumberingAfterBreak="0">
    <w:nsid w:val="721A2E94"/>
    <w:multiLevelType w:val="hybridMultilevel"/>
    <w:tmpl w:val="623E6DEA"/>
    <w:lvl w:ilvl="0" w:tplc="83946D16">
      <w:numFmt w:val="bullet"/>
      <w:lvlText w:val="·"/>
      <w:lvlJc w:val="left"/>
      <w:pPr>
        <w:ind w:left="728" w:hanging="368"/>
      </w:pPr>
      <w:rPr>
        <w:rFonts w:ascii="Helvetica Neue" w:eastAsia="Calibri" w:hAnsi="Helvetica Neue" w:cs="Calibri" w:hint="default"/>
        <w:color w:val="3B3835"/>
        <w:sz w:val="2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5B0809"/>
    <w:multiLevelType w:val="multilevel"/>
    <w:tmpl w:val="688AF6B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­"/>
      <w:lvlJc w:val="left"/>
      <w:pPr>
        <w:ind w:left="1080" w:hanging="589"/>
      </w:pPr>
      <w:rPr>
        <w:rFonts w:ascii="Courier New" w:hAnsi="Courier New" w:hint="default"/>
        <w:color w:val="9A335E"/>
      </w:rPr>
    </w:lvl>
    <w:lvl w:ilvl="2">
      <w:start w:val="1"/>
      <w:numFmt w:val="bullet"/>
      <w:lvlText w:val="­"/>
      <w:lvlJc w:val="left"/>
      <w:pPr>
        <w:ind w:left="1800" w:hanging="459"/>
      </w:pPr>
      <w:rPr>
        <w:rFonts w:ascii="Courier New" w:hAnsi="Courier New" w:hint="default"/>
        <w:color w:val="9A335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E82A73"/>
    <w:multiLevelType w:val="hybridMultilevel"/>
    <w:tmpl w:val="56BAA4C8"/>
    <w:lvl w:ilvl="0" w:tplc="741A8A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9042322">
    <w:abstractNumId w:val="13"/>
  </w:num>
  <w:num w:numId="2" w16cid:durableId="1977444083">
    <w:abstractNumId w:val="6"/>
  </w:num>
  <w:num w:numId="3" w16cid:durableId="1860854441">
    <w:abstractNumId w:val="12"/>
  </w:num>
  <w:num w:numId="4" w16cid:durableId="390622572">
    <w:abstractNumId w:val="12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9A335E"/>
        </w:rPr>
      </w:lvl>
    </w:lvlOverride>
    <w:lvlOverride w:ilvl="2">
      <w:lvl w:ilvl="2">
        <w:start w:val="1"/>
        <w:numFmt w:val="bullet"/>
        <w:lvlText w:val="­"/>
        <w:lvlJc w:val="left"/>
        <w:pPr>
          <w:ind w:left="851" w:hanging="284"/>
        </w:pPr>
        <w:rPr>
          <w:rFonts w:ascii="Courier New" w:hAnsi="Courier New" w:hint="default"/>
          <w:color w:val="9A335E"/>
        </w:rPr>
      </w:lvl>
    </w:lvlOverride>
    <w:lvlOverride w:ilvl="3">
      <w:lvl w:ilvl="3">
        <w:start w:val="1"/>
        <w:numFmt w:val="bullet"/>
        <w:lvlText w:val="­"/>
        <w:lvlJc w:val="left"/>
        <w:pPr>
          <w:ind w:left="1134" w:hanging="283"/>
        </w:pPr>
        <w:rPr>
          <w:rFonts w:ascii="Courier New" w:hAnsi="Courier New" w:hint="default"/>
          <w:color w:val="9A335E"/>
        </w:rPr>
      </w:lvl>
    </w:lvlOverride>
    <w:lvlOverride w:ilvl="4">
      <w:lvl w:ilvl="4">
        <w:start w:val="1"/>
        <w:numFmt w:val="bullet"/>
        <w:lvlText w:val="­"/>
        <w:lvlJc w:val="left"/>
        <w:pPr>
          <w:ind w:left="1418" w:hanging="284"/>
        </w:pPr>
        <w:rPr>
          <w:rFonts w:ascii="Courier New" w:hAnsi="Courier New" w:hint="default"/>
          <w:color w:val="9A335E"/>
        </w:rPr>
      </w:lvl>
    </w:lvlOverride>
    <w:lvlOverride w:ilvl="5">
      <w:lvl w:ilvl="5">
        <w:start w:val="1"/>
        <w:numFmt w:val="bullet"/>
        <w:lvlText w:val="­"/>
        <w:lvlJc w:val="left"/>
        <w:pPr>
          <w:ind w:left="1701" w:hanging="283"/>
        </w:pPr>
        <w:rPr>
          <w:rFonts w:ascii="Courier New" w:hAnsi="Courier New" w:hint="default"/>
          <w:color w:val="9A335E"/>
        </w:rPr>
      </w:lvl>
    </w:lvlOverride>
    <w:lvlOverride w:ilvl="6">
      <w:lvl w:ilvl="6">
        <w:start w:val="1"/>
        <w:numFmt w:val="bullet"/>
        <w:lvlText w:val="­"/>
        <w:lvlJc w:val="left"/>
        <w:pPr>
          <w:ind w:left="1985" w:hanging="284"/>
        </w:pPr>
        <w:rPr>
          <w:rFonts w:ascii="Courier New" w:hAnsi="Courier New" w:hint="default"/>
          <w:color w:val="9A335E"/>
        </w:rPr>
      </w:lvl>
    </w:lvlOverride>
    <w:lvlOverride w:ilvl="7">
      <w:lvl w:ilvl="7">
        <w:start w:val="1"/>
        <w:numFmt w:val="bullet"/>
        <w:lvlText w:val="­"/>
        <w:lvlJc w:val="left"/>
        <w:pPr>
          <w:ind w:left="2268" w:hanging="283"/>
        </w:pPr>
        <w:rPr>
          <w:rFonts w:ascii="Courier New" w:hAnsi="Courier New" w:hint="default"/>
          <w:color w:val="9A335E"/>
        </w:rPr>
      </w:lvl>
    </w:lvlOverride>
    <w:lvlOverride w:ilvl="8">
      <w:lvl w:ilvl="8">
        <w:start w:val="1"/>
        <w:numFmt w:val="bullet"/>
        <w:lvlText w:val="­"/>
        <w:lvlJc w:val="left"/>
        <w:pPr>
          <w:ind w:left="2552" w:hanging="284"/>
        </w:pPr>
        <w:rPr>
          <w:rFonts w:ascii="Courier New" w:hAnsi="Courier New" w:hint="default"/>
          <w:color w:val="9A335E"/>
        </w:rPr>
      </w:lvl>
    </w:lvlOverride>
  </w:num>
  <w:num w:numId="5" w16cid:durableId="1296906405">
    <w:abstractNumId w:val="7"/>
  </w:num>
  <w:num w:numId="6" w16cid:durableId="307129438">
    <w:abstractNumId w:val="4"/>
  </w:num>
  <w:num w:numId="7" w16cid:durableId="875972246">
    <w:abstractNumId w:val="1"/>
  </w:num>
  <w:num w:numId="8" w16cid:durableId="567158369">
    <w:abstractNumId w:val="5"/>
  </w:num>
  <w:num w:numId="9" w16cid:durableId="1433934960">
    <w:abstractNumId w:val="10"/>
  </w:num>
  <w:num w:numId="10" w16cid:durableId="1867209417">
    <w:abstractNumId w:val="8"/>
  </w:num>
  <w:num w:numId="11" w16cid:durableId="1783106996">
    <w:abstractNumId w:val="9"/>
  </w:num>
  <w:num w:numId="12" w16cid:durableId="628824956">
    <w:abstractNumId w:val="3"/>
  </w:num>
  <w:num w:numId="13" w16cid:durableId="1456368006">
    <w:abstractNumId w:val="0"/>
  </w:num>
  <w:num w:numId="14" w16cid:durableId="119960001">
    <w:abstractNumId w:val="2"/>
  </w:num>
  <w:num w:numId="15" w16cid:durableId="10250120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BC7"/>
    <w:rsid w:val="00001BCC"/>
    <w:rsid w:val="00027A30"/>
    <w:rsid w:val="000374CE"/>
    <w:rsid w:val="000B601F"/>
    <w:rsid w:val="000D1DA5"/>
    <w:rsid w:val="001039E5"/>
    <w:rsid w:val="00137F77"/>
    <w:rsid w:val="00142F14"/>
    <w:rsid w:val="00156E12"/>
    <w:rsid w:val="00160D2A"/>
    <w:rsid w:val="0017753D"/>
    <w:rsid w:val="0018169A"/>
    <w:rsid w:val="00190EA3"/>
    <w:rsid w:val="00191789"/>
    <w:rsid w:val="001B6864"/>
    <w:rsid w:val="001E3BCB"/>
    <w:rsid w:val="0020184B"/>
    <w:rsid w:val="002076BE"/>
    <w:rsid w:val="00244763"/>
    <w:rsid w:val="00277393"/>
    <w:rsid w:val="00281CA5"/>
    <w:rsid w:val="00292D36"/>
    <w:rsid w:val="002934FB"/>
    <w:rsid w:val="002A673F"/>
    <w:rsid w:val="002C55BF"/>
    <w:rsid w:val="002C5606"/>
    <w:rsid w:val="002F241B"/>
    <w:rsid w:val="0030322B"/>
    <w:rsid w:val="0031389F"/>
    <w:rsid w:val="00327B65"/>
    <w:rsid w:val="00345A53"/>
    <w:rsid w:val="00382832"/>
    <w:rsid w:val="00397D04"/>
    <w:rsid w:val="003D1E06"/>
    <w:rsid w:val="0041675C"/>
    <w:rsid w:val="0042311A"/>
    <w:rsid w:val="00426948"/>
    <w:rsid w:val="00433A35"/>
    <w:rsid w:val="00471260"/>
    <w:rsid w:val="00473445"/>
    <w:rsid w:val="00485DF3"/>
    <w:rsid w:val="004B01E3"/>
    <w:rsid w:val="004E49B4"/>
    <w:rsid w:val="004F6FE1"/>
    <w:rsid w:val="004F7561"/>
    <w:rsid w:val="00514865"/>
    <w:rsid w:val="005B7978"/>
    <w:rsid w:val="005D7781"/>
    <w:rsid w:val="005E2E8F"/>
    <w:rsid w:val="005E6F02"/>
    <w:rsid w:val="005F7A61"/>
    <w:rsid w:val="005F7B5B"/>
    <w:rsid w:val="006113A6"/>
    <w:rsid w:val="0063027E"/>
    <w:rsid w:val="00665BB2"/>
    <w:rsid w:val="00667E52"/>
    <w:rsid w:val="00680CAB"/>
    <w:rsid w:val="006A2A83"/>
    <w:rsid w:val="006E7C18"/>
    <w:rsid w:val="006F174E"/>
    <w:rsid w:val="00703A6B"/>
    <w:rsid w:val="0070563F"/>
    <w:rsid w:val="007725FB"/>
    <w:rsid w:val="00777D41"/>
    <w:rsid w:val="00794084"/>
    <w:rsid w:val="007A4196"/>
    <w:rsid w:val="00807388"/>
    <w:rsid w:val="008507C6"/>
    <w:rsid w:val="00896680"/>
    <w:rsid w:val="008A3AF4"/>
    <w:rsid w:val="008A4A3E"/>
    <w:rsid w:val="008A6AC6"/>
    <w:rsid w:val="008D2FCD"/>
    <w:rsid w:val="008F13A0"/>
    <w:rsid w:val="00907FA3"/>
    <w:rsid w:val="0091073C"/>
    <w:rsid w:val="009375E8"/>
    <w:rsid w:val="00984FFE"/>
    <w:rsid w:val="009C23E9"/>
    <w:rsid w:val="009C6F3A"/>
    <w:rsid w:val="00A21C22"/>
    <w:rsid w:val="00A26780"/>
    <w:rsid w:val="00A42828"/>
    <w:rsid w:val="00AA00AF"/>
    <w:rsid w:val="00AA0A9B"/>
    <w:rsid w:val="00B24675"/>
    <w:rsid w:val="00B64A55"/>
    <w:rsid w:val="00BA283B"/>
    <w:rsid w:val="00BB2091"/>
    <w:rsid w:val="00C668A1"/>
    <w:rsid w:val="00C82431"/>
    <w:rsid w:val="00CD745E"/>
    <w:rsid w:val="00CF49A5"/>
    <w:rsid w:val="00D55B94"/>
    <w:rsid w:val="00D7716C"/>
    <w:rsid w:val="00DA0849"/>
    <w:rsid w:val="00DA10F0"/>
    <w:rsid w:val="00DC6B85"/>
    <w:rsid w:val="00E505A0"/>
    <w:rsid w:val="00EA6374"/>
    <w:rsid w:val="00EE4CE8"/>
    <w:rsid w:val="00EF2BC7"/>
    <w:rsid w:val="00F13EA9"/>
    <w:rsid w:val="00F340C0"/>
    <w:rsid w:val="00F54F36"/>
    <w:rsid w:val="00F61167"/>
    <w:rsid w:val="00F73065"/>
    <w:rsid w:val="00FB3C9F"/>
    <w:rsid w:val="00FB5377"/>
    <w:rsid w:val="00FB5ECD"/>
    <w:rsid w:val="00FD42D8"/>
    <w:rsid w:val="00FE402B"/>
    <w:rsid w:val="17C1C1E3"/>
    <w:rsid w:val="2D194F70"/>
    <w:rsid w:val="35B919AD"/>
    <w:rsid w:val="35E13704"/>
    <w:rsid w:val="377D0765"/>
    <w:rsid w:val="3AB4A827"/>
    <w:rsid w:val="3C84A52B"/>
    <w:rsid w:val="43F3AF1E"/>
    <w:rsid w:val="5FE6EE06"/>
    <w:rsid w:val="7714347B"/>
    <w:rsid w:val="78C84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9D95D1"/>
  <w15:docId w15:val="{FB3A7B6A-22BC-418D-84A5-0115DCB4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BCC"/>
  </w:style>
  <w:style w:type="paragraph" w:styleId="Heading1">
    <w:name w:val="heading 1"/>
    <w:next w:val="Normal"/>
    <w:link w:val="Heading1Char"/>
    <w:uiPriority w:val="9"/>
    <w:qFormat/>
    <w:rsid w:val="00EE4CE8"/>
    <w:pPr>
      <w:outlineLvl w:val="0"/>
    </w:pPr>
    <w:rPr>
      <w:rFonts w:ascii="Roboto Black" w:hAnsi="Roboto Black"/>
      <w:color w:val="6D2077" w:themeColor="accent4"/>
      <w:sz w:val="48"/>
      <w:szCs w:val="48"/>
    </w:rPr>
  </w:style>
  <w:style w:type="paragraph" w:styleId="Heading2">
    <w:name w:val="heading 2"/>
    <w:next w:val="Normal"/>
    <w:link w:val="Heading2Char"/>
    <w:uiPriority w:val="9"/>
    <w:unhideWhenUsed/>
    <w:qFormat/>
    <w:rsid w:val="00F73065"/>
    <w:pPr>
      <w:spacing w:before="240" w:after="240"/>
      <w:outlineLvl w:val="1"/>
    </w:pPr>
    <w:rPr>
      <w:rFonts w:ascii="Roboto Medium" w:hAnsi="Roboto Medium"/>
      <w:color w:val="8E1558" w:themeColor="accent3"/>
      <w:sz w:val="34"/>
      <w:szCs w:val="28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907FA3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rsid w:val="00896680"/>
    <w:pPr>
      <w:spacing w:after="0"/>
      <w:outlineLvl w:val="3"/>
    </w:pPr>
    <w:rPr>
      <w:rFonts w:ascii="Roboto Medium" w:hAnsi="Roboto Medium"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  <w:rPr>
      <w:rFonts w:ascii="Roboto Light" w:hAnsi="Roboto Light"/>
      <w:color w:val="000000" w:themeColor="text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F7A61"/>
  </w:style>
  <w:style w:type="paragraph" w:styleId="Footer">
    <w:name w:val="footer"/>
    <w:basedOn w:val="Normal"/>
    <w:link w:val="FooterChar"/>
    <w:uiPriority w:val="99"/>
    <w:unhideWhenUsed/>
    <w:rsid w:val="005F7A61"/>
    <w:pPr>
      <w:tabs>
        <w:tab w:val="center" w:pos="4513"/>
        <w:tab w:val="right" w:pos="9026"/>
      </w:tabs>
      <w:spacing w:after="0" w:line="240" w:lineRule="auto"/>
    </w:pPr>
    <w:rPr>
      <w:rFonts w:ascii="Roboto Light" w:hAnsi="Roboto Light"/>
      <w:color w:val="000000" w:themeColor="text1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F7A61"/>
  </w:style>
  <w:style w:type="character" w:customStyle="1" w:styleId="Heading1Char">
    <w:name w:val="Heading 1 Char"/>
    <w:basedOn w:val="DefaultParagraphFont"/>
    <w:link w:val="Heading1"/>
    <w:uiPriority w:val="9"/>
    <w:rsid w:val="00EE4CE8"/>
    <w:rPr>
      <w:rFonts w:ascii="Roboto Black" w:hAnsi="Roboto Black"/>
      <w:color w:val="6D2077" w:themeColor="accent4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73065"/>
    <w:rPr>
      <w:rFonts w:ascii="Roboto Medium" w:hAnsi="Roboto Medium"/>
      <w:color w:val="8E1558" w:themeColor="accent3"/>
      <w:sz w:val="34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07FA3"/>
    <w:rPr>
      <w:rFonts w:ascii="Roboto Medium" w:hAnsi="Roboto Medium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96680"/>
    <w:rPr>
      <w:rFonts w:ascii="Roboto Medium" w:hAnsi="Roboto Medium"/>
      <w:color w:val="000000" w:themeColor="text1"/>
      <w:sz w:val="24"/>
      <w:szCs w:val="24"/>
    </w:rPr>
  </w:style>
  <w:style w:type="paragraph" w:styleId="Subtitle">
    <w:name w:val="Subtitle"/>
    <w:next w:val="Normal"/>
    <w:link w:val="SubtitleChar"/>
    <w:uiPriority w:val="11"/>
    <w:qFormat/>
    <w:rsid w:val="00FB5ECD"/>
    <w:pPr>
      <w:spacing w:after="360"/>
    </w:pPr>
    <w:rPr>
      <w:rFonts w:ascii="Roboto Light" w:hAnsi="Roboto Light"/>
      <w:color w:val="000000" w:themeColor="text1"/>
      <w:sz w:val="34"/>
      <w:szCs w:val="34"/>
    </w:rPr>
  </w:style>
  <w:style w:type="character" w:customStyle="1" w:styleId="SubtitleChar">
    <w:name w:val="Subtitle Char"/>
    <w:basedOn w:val="DefaultParagraphFont"/>
    <w:link w:val="Subtitle"/>
    <w:uiPriority w:val="11"/>
    <w:rsid w:val="00FB5ECD"/>
    <w:rPr>
      <w:rFonts w:ascii="Roboto Light" w:hAnsi="Roboto Light"/>
      <w:color w:val="000000" w:themeColor="text1"/>
      <w:sz w:val="34"/>
      <w:szCs w:val="34"/>
    </w:rPr>
  </w:style>
  <w:style w:type="paragraph" w:styleId="ListParagraph">
    <w:name w:val="List Paragraph"/>
    <w:aliases w:val="Bulleted list"/>
    <w:basedOn w:val="Normal"/>
    <w:uiPriority w:val="34"/>
    <w:qFormat/>
    <w:rsid w:val="0042311A"/>
    <w:pPr>
      <w:numPr>
        <w:numId w:val="5"/>
      </w:numPr>
      <w:spacing w:after="120"/>
    </w:pPr>
    <w:rPr>
      <w:rFonts w:ascii="Roboto Light" w:hAnsi="Roboto Light"/>
      <w:color w:val="000000" w:themeColor="text1"/>
      <w:sz w:val="20"/>
      <w:szCs w:val="20"/>
    </w:rPr>
  </w:style>
  <w:style w:type="paragraph" w:styleId="Title">
    <w:name w:val="Title"/>
    <w:next w:val="Normal"/>
    <w:link w:val="TitleChar"/>
    <w:uiPriority w:val="10"/>
    <w:qFormat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07FA3"/>
    <w:rPr>
      <w:rFonts w:ascii="Roboto Black" w:eastAsiaTheme="majorEastAsia" w:hAnsi="Roboto Black" w:cstheme="majorBidi"/>
      <w:color w:val="00857D" w:themeColor="accent6"/>
      <w:sz w:val="56"/>
      <w:szCs w:val="48"/>
    </w:rPr>
  </w:style>
  <w:style w:type="table" w:styleId="TableGrid">
    <w:name w:val="Table Grid"/>
    <w:basedOn w:val="TableNormal"/>
    <w:uiPriority w:val="39"/>
    <w:rsid w:val="00703A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JiscTable">
    <w:name w:val="Jisc Table"/>
    <w:basedOn w:val="TableNormal"/>
    <w:uiPriority w:val="99"/>
    <w:rsid w:val="0042311A"/>
    <w:pPr>
      <w:spacing w:after="0" w:line="216" w:lineRule="auto"/>
    </w:pPr>
    <w:rPr>
      <w:rFonts w:ascii="Roboto Medium" w:hAnsi="Roboto Medium"/>
      <w:color w:val="FFFFFF" w:themeColor="background2"/>
      <w:sz w:val="20"/>
    </w:rPr>
    <w:tblPr>
      <w:tblBorders>
        <w:bottom w:val="single" w:sz="4" w:space="0" w:color="auto"/>
        <w:insideH w:val="single" w:sz="4" w:space="0" w:color="auto"/>
      </w:tblBorders>
      <w:tblCellMar>
        <w:top w:w="85" w:type="dxa"/>
        <w:left w:w="85" w:type="dxa"/>
        <w:bottom w:w="85" w:type="dxa"/>
        <w:right w:w="85" w:type="dxa"/>
      </w:tblCellMar>
    </w:tblPr>
    <w:tblStylePr w:type="firstRow">
      <w:pPr>
        <w:jc w:val="left"/>
      </w:pPr>
      <w:rPr>
        <w:rFonts w:ascii="Roboto Light" w:hAnsi="Roboto Light"/>
        <w:color w:val="E62645" w:themeColor="accent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857D" w:themeFill="accent6"/>
      </w:tcPr>
    </w:tblStylePr>
  </w:style>
  <w:style w:type="table" w:customStyle="1" w:styleId="PlainTable11">
    <w:name w:val="Plain Table 11"/>
    <w:basedOn w:val="TableNormal"/>
    <w:uiPriority w:val="41"/>
    <w:rsid w:val="00327B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Jisctablenormal">
    <w:name w:val="Jisc table normal"/>
    <w:qFormat/>
    <w:rsid w:val="0018169A"/>
    <w:pPr>
      <w:spacing w:line="240" w:lineRule="auto"/>
    </w:pPr>
    <w:rPr>
      <w:rFonts w:ascii="Roboto Light" w:hAnsi="Roboto Light"/>
      <w:color w:val="000000" w:themeColor="text1"/>
      <w:sz w:val="20"/>
      <w:szCs w:val="20"/>
    </w:rPr>
  </w:style>
  <w:style w:type="paragraph" w:customStyle="1" w:styleId="Jisctableheader">
    <w:name w:val="Jisc table header"/>
    <w:qFormat/>
    <w:rsid w:val="00244763"/>
    <w:pPr>
      <w:spacing w:after="0" w:line="240" w:lineRule="auto"/>
    </w:pPr>
    <w:rPr>
      <w:rFonts w:ascii="Roboto Medium" w:hAnsi="Roboto Medium"/>
      <w:color w:val="FFFFFF" w:themeColor="background1"/>
      <w:sz w:val="20"/>
      <w:szCs w:val="20"/>
    </w:rPr>
  </w:style>
  <w:style w:type="paragraph" w:customStyle="1" w:styleId="Jisctablefirstcolumn">
    <w:name w:val="Jisc table first column"/>
    <w:qFormat/>
    <w:rsid w:val="00244763"/>
    <w:pPr>
      <w:spacing w:after="0"/>
    </w:pPr>
    <w:rPr>
      <w:rFonts w:ascii="Roboto Medium" w:hAnsi="Roboto Medium"/>
      <w:color w:val="000000" w:themeColor="text1"/>
      <w:sz w:val="20"/>
      <w:szCs w:val="20"/>
    </w:rPr>
  </w:style>
  <w:style w:type="paragraph" w:styleId="Quote">
    <w:name w:val="Quote"/>
    <w:next w:val="Normal"/>
    <w:link w:val="QuoteChar"/>
    <w:uiPriority w:val="29"/>
    <w:qFormat/>
    <w:rsid w:val="00EA6374"/>
    <w:pPr>
      <w:spacing w:before="240" w:after="60"/>
      <w:ind w:left="284" w:right="397"/>
    </w:pPr>
    <w:rPr>
      <w:rFonts w:ascii="Roboto Medium" w:hAnsi="Roboto Medium"/>
      <w:i/>
      <w:iCs/>
      <w:color w:val="00857D" w:themeColor="accent6"/>
      <w:sz w:val="24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EA6374"/>
    <w:rPr>
      <w:rFonts w:ascii="Roboto Medium" w:hAnsi="Roboto Medium"/>
      <w:i/>
      <w:iCs/>
      <w:color w:val="00857D" w:themeColor="accent6"/>
      <w:sz w:val="24"/>
      <w:szCs w:val="20"/>
    </w:rPr>
  </w:style>
  <w:style w:type="character" w:styleId="SubtleReference">
    <w:name w:val="Subtle Reference"/>
    <w:basedOn w:val="DefaultParagraphFont"/>
    <w:uiPriority w:val="31"/>
    <w:rsid w:val="004F7561"/>
    <w:rPr>
      <w:rFonts w:ascii="Roboto Medium" w:hAnsi="Roboto Medium"/>
      <w:smallCaps/>
      <w:color w:val="000000" w:themeColor="text1"/>
    </w:rPr>
  </w:style>
  <w:style w:type="character" w:styleId="SubtleEmphasis">
    <w:name w:val="Subtle Emphasis"/>
    <w:basedOn w:val="DefaultParagraphFont"/>
    <w:uiPriority w:val="19"/>
    <w:rsid w:val="00A4282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A42828"/>
    <w:rPr>
      <w:rFonts w:ascii="Roboto Medium" w:hAnsi="Roboto Medium"/>
      <w:i w:val="0"/>
      <w:iCs/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A42828"/>
    <w:rPr>
      <w:rFonts w:ascii="Roboto Medium" w:hAnsi="Roboto Medium"/>
      <w:b w:val="0"/>
      <w:color w:val="2A4B98" w:themeColor="hyperlink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42828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EE4CE8"/>
    <w:rPr>
      <w:color w:val="808080"/>
    </w:rPr>
  </w:style>
  <w:style w:type="character" w:styleId="Strong">
    <w:name w:val="Strong"/>
    <w:basedOn w:val="DefaultParagraphFont"/>
    <w:uiPriority w:val="22"/>
    <w:qFormat/>
    <w:rsid w:val="00A42828"/>
    <w:rPr>
      <w:rFonts w:ascii="Roboto Medium" w:hAnsi="Roboto Medium"/>
      <w:b w:val="0"/>
      <w:bCs/>
    </w:rPr>
  </w:style>
  <w:style w:type="paragraph" w:customStyle="1" w:styleId="JiscQuotereference">
    <w:name w:val="Jisc Quote reference"/>
    <w:qFormat/>
    <w:rsid w:val="00EA6374"/>
    <w:pPr>
      <w:spacing w:after="240"/>
      <w:ind w:left="284" w:right="284"/>
    </w:pPr>
    <w:rPr>
      <w:rFonts w:ascii="Roboto Medium" w:hAnsi="Roboto Medium"/>
      <w:color w:val="000000" w:themeColor="text1"/>
      <w:sz w:val="20"/>
      <w:szCs w:val="20"/>
    </w:rPr>
  </w:style>
  <w:style w:type="paragraph" w:customStyle="1" w:styleId="Quotetextbox">
    <w:name w:val="Quote text box"/>
    <w:basedOn w:val="Quote"/>
    <w:qFormat/>
    <w:rsid w:val="00EA6374"/>
    <w:pPr>
      <w:spacing w:before="0"/>
      <w:ind w:left="0" w:right="0"/>
    </w:pPr>
    <w:rPr>
      <w:color w:val="FFFFFF" w:themeColor="background1"/>
    </w:rPr>
  </w:style>
  <w:style w:type="paragraph" w:customStyle="1" w:styleId="JiscQuotereferencetextbox">
    <w:name w:val="Jisc Quote reference text box"/>
    <w:basedOn w:val="JiscQuotereference"/>
    <w:qFormat/>
    <w:rsid w:val="00EA6374"/>
    <w:pPr>
      <w:ind w:left="0" w:right="0"/>
    </w:pPr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4CE"/>
    <w:pPr>
      <w:spacing w:after="0" w:line="240" w:lineRule="auto"/>
    </w:pPr>
    <w:rPr>
      <w:rFonts w:ascii="Segoe UI" w:hAnsi="Segoe UI" w:cs="Segoe UI"/>
      <w:color w:val="000000" w:themeColor="text1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4CE"/>
    <w:rPr>
      <w:rFonts w:ascii="Segoe UI" w:hAnsi="Segoe UI" w:cs="Segoe UI"/>
      <w:color w:val="000000" w:themeColor="text1"/>
      <w:sz w:val="18"/>
      <w:szCs w:val="18"/>
    </w:rPr>
  </w:style>
  <w:style w:type="paragraph" w:customStyle="1" w:styleId="xmsonormal">
    <w:name w:val="x_msonormal"/>
    <w:basedOn w:val="Normal"/>
    <w:rsid w:val="000374CE"/>
    <w:pPr>
      <w:spacing w:after="0" w:line="240" w:lineRule="auto"/>
    </w:pPr>
    <w:rPr>
      <w:rFonts w:ascii="Calibri" w:hAnsi="Calibri" w:cs="Calibri"/>
      <w:lang w:eastAsia="en-GB"/>
    </w:rPr>
  </w:style>
  <w:style w:type="character" w:customStyle="1" w:styleId="xauthor-1330918127">
    <w:name w:val="x_author-1330918127"/>
    <w:basedOn w:val="DefaultParagraphFont"/>
    <w:rsid w:val="000374CE"/>
  </w:style>
  <w:style w:type="paragraph" w:styleId="Revision">
    <w:name w:val="Revision"/>
    <w:hidden/>
    <w:uiPriority w:val="99"/>
    <w:semiHidden/>
    <w:rsid w:val="002C5606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16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Jisc Colour Palette 2018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E62645"/>
      </a:accent1>
      <a:accent2>
        <a:srgbClr val="CE0F69"/>
      </a:accent2>
      <a:accent3>
        <a:srgbClr val="8E1558"/>
      </a:accent3>
      <a:accent4>
        <a:srgbClr val="6D2077"/>
      </a:accent4>
      <a:accent5>
        <a:srgbClr val="0D224C"/>
      </a:accent5>
      <a:accent6>
        <a:srgbClr val="00857D"/>
      </a:accent6>
      <a:hlink>
        <a:srgbClr val="2A4B98"/>
      </a:hlink>
      <a:folHlink>
        <a:srgbClr val="512583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79c6cfb5-50bc-4fca-81ee-f60fcea9a646" ContentTypeId="0x01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455f33-77d2-4545-9ec6-8ece34099d2f" xsi:nil="true"/>
    <lcf76f155ced4ddcb4097134ff3c332f xmlns="b5aa462b-f364-4780-813d-1d0476e9496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3225BADEBBE34D8EFABF69E88D38F4" ma:contentTypeVersion="19" ma:contentTypeDescription="Create a new document." ma:contentTypeScope="" ma:versionID="cabcb82d50278df4e794bde3d7832604">
  <xsd:schema xmlns:xsd="http://www.w3.org/2001/XMLSchema" xmlns:xs="http://www.w3.org/2001/XMLSchema" xmlns:p="http://schemas.microsoft.com/office/2006/metadata/properties" xmlns:ns2="b5aa462b-f364-4780-813d-1d0476e94966" xmlns:ns3="7ca10c1c-0356-4872-9c4a-b5d3ce3bd096" xmlns:ns4="7c455f33-77d2-4545-9ec6-8ece34099d2f" targetNamespace="http://schemas.microsoft.com/office/2006/metadata/properties" ma:root="true" ma:fieldsID="1f7aa867718e4410146a1a9cdc2befa2" ns2:_="" ns3:_="" ns4:_="">
    <xsd:import namespace="b5aa462b-f364-4780-813d-1d0476e94966"/>
    <xsd:import namespace="7ca10c1c-0356-4872-9c4a-b5d3ce3bd096"/>
    <xsd:import namespace="7c455f33-77d2-4545-9ec6-8ece34099d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a462b-f364-4780-813d-1d0476e94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9c6cfb5-50bc-4fca-81ee-f60fcea9a6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a10c1c-0356-4872-9c4a-b5d3ce3bd09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55f33-77d2-4545-9ec6-8ece34099d2f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1aac788d-d7af-4393-986b-0cb27dd6379b}" ma:internalName="TaxCatchAll" ma:showField="CatchAllData" ma:web="7ca10c1c-0356-4872-9c4a-b5d3ce3bd0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0CC261F-1F9A-4C4A-9612-58F6481C7B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690A38-730B-4562-88FA-E316E947022C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CBCC3646-4502-4C3C-AFB1-07B13F1A9031}">
  <ds:schemaRefs>
    <ds:schemaRef ds:uri="http://schemas.microsoft.com/office/2006/metadata/properties"/>
    <ds:schemaRef ds:uri="http://schemas.microsoft.com/office/infopath/2007/PartnerControls"/>
    <ds:schemaRef ds:uri="7c455f33-77d2-4545-9ec6-8ece34099d2f"/>
    <ds:schemaRef ds:uri="b5aa462b-f364-4780-813d-1d0476e94966"/>
  </ds:schemaRefs>
</ds:datastoreItem>
</file>

<file path=customXml/itemProps4.xml><?xml version="1.0" encoding="utf-8"?>
<ds:datastoreItem xmlns:ds="http://schemas.openxmlformats.org/officeDocument/2006/customXml" ds:itemID="{C1D3BCD3-B840-4645-B569-2A4A156F633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4233D7-9BDF-4B54-93F1-53A1AB65D4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a462b-f364-4780-813d-1d0476e94966"/>
    <ds:schemaRef ds:uri="7ca10c1c-0356-4872-9c4a-b5d3ce3bd096"/>
    <ds:schemaRef ds:uri="7c455f33-77d2-4545-9ec6-8ece34099d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628f3288-8b3e-408d-a4e1-b1f65b180f66}" enabled="1" method="Privileged" siteId="{48f9394d-8a14-4d27-82a6-f35f1236120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191</Words>
  <Characters>1090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Killen</dc:creator>
  <cp:keywords/>
  <cp:lastModifiedBy>Clare Killen</cp:lastModifiedBy>
  <cp:revision>3</cp:revision>
  <cp:lastPrinted>2020-02-28T12:27:00Z</cp:lastPrinted>
  <dcterms:created xsi:type="dcterms:W3CDTF">2023-11-13T09:47:00Z</dcterms:created>
  <dcterms:modified xsi:type="dcterms:W3CDTF">2023-11-17T10:01:00Z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0x010100FE5F9A7BD11B29499F57C8945F70B622|1139509062</vt:lpwstr>
  </property>
  <property fmtid="{D5CDD505-2E9C-101B-9397-08002B2CF9AE}" pid="3" name="ContentTypeId">
    <vt:lpwstr>0x0101003E3225BADEBBE34D8EFABF69E88D38F4</vt:lpwstr>
  </property>
  <property fmtid="{D5CDD505-2E9C-101B-9397-08002B2CF9AE}" pid="4" name="ItemRetentionFormula">
    <vt:lpwstr>&lt;formula id="Microsoft.Office.RecordsManagement.PolicyFeatures.Expiration.Formula.BuiltIn"&gt;&lt;number&gt;6&lt;/number&gt;&lt;property&gt;Created&lt;/property&gt;&lt;propertyId&gt;8c06beca-0777-48f7-91c7-6da68bc07b69&lt;/propertyId&gt;&lt;period&gt;years&lt;/period&gt;&lt;/formula&gt;</vt:lpwstr>
  </property>
  <property fmtid="{D5CDD505-2E9C-101B-9397-08002B2CF9AE}" pid="5" name="_dlc_DocIdItemGuid">
    <vt:lpwstr>1d948d06-3ea9-4592-9755-a606c79c5306</vt:lpwstr>
  </property>
  <property fmtid="{D5CDD505-2E9C-101B-9397-08002B2CF9AE}" pid="6" name="Order">
    <vt:r8>15382200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MediaServiceImageTags">
    <vt:lpwstr/>
  </property>
</Properties>
</file>